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重庆财经职业学院</w:t>
      </w:r>
    </w:p>
    <w:p>
      <w:pPr>
        <w:adjustRightInd w:val="0"/>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家庭经济困难毕业生就业帮扶办法</w:t>
      </w:r>
      <w:bookmarkStart w:id="0" w:name="_GoBack"/>
      <w:bookmarkEnd w:id="0"/>
    </w:p>
    <w:p>
      <w:pPr>
        <w:ind w:firstLine="707" w:firstLineChars="221"/>
        <w:rPr>
          <w:rFonts w:ascii="仿宋" w:hAnsi="仿宋" w:eastAsia="仿宋"/>
          <w:color w:val="auto"/>
          <w:sz w:val="32"/>
          <w:szCs w:val="32"/>
        </w:rPr>
      </w:pPr>
    </w:p>
    <w:p>
      <w:pPr>
        <w:ind w:firstLine="710" w:firstLineChars="221"/>
        <w:rPr>
          <w:rFonts w:ascii="仿宋" w:hAnsi="仿宋" w:eastAsia="仿宋"/>
          <w:color w:val="auto"/>
          <w:sz w:val="32"/>
          <w:szCs w:val="32"/>
        </w:rPr>
      </w:pPr>
      <w:r>
        <w:rPr>
          <w:rFonts w:hint="eastAsia" w:ascii="仿宋" w:hAnsi="仿宋" w:eastAsia="仿宋"/>
          <w:b/>
          <w:color w:val="auto"/>
          <w:sz w:val="32"/>
          <w:szCs w:val="32"/>
        </w:rPr>
        <w:t>第一条</w:t>
      </w:r>
      <w:r>
        <w:rPr>
          <w:rFonts w:hint="eastAsia" w:ascii="仿宋" w:hAnsi="仿宋" w:eastAsia="仿宋"/>
          <w:color w:val="auto"/>
          <w:sz w:val="32"/>
          <w:szCs w:val="32"/>
        </w:rPr>
        <w:t xml:space="preserve">  根据《重庆市教育委员会关于进一步做好普通高校家庭经济困难毕业生就业帮扶工作的通知》（渝教学</w:t>
      </w:r>
      <w:r>
        <w:rPr>
          <w:rFonts w:hint="eastAsia" w:ascii="仿宋" w:hAnsi="仿宋" w:eastAsia="仿宋"/>
          <w:color w:val="auto"/>
          <w:sz w:val="32"/>
          <w:szCs w:val="32"/>
        </w:rPr>
        <w:t>﹝2012﹞15号</w:t>
      </w:r>
      <w:r>
        <w:rPr>
          <w:rFonts w:hint="eastAsia" w:ascii="仿宋" w:hAnsi="仿宋" w:eastAsia="仿宋"/>
          <w:color w:val="auto"/>
          <w:sz w:val="32"/>
          <w:szCs w:val="32"/>
        </w:rPr>
        <w:t>）</w:t>
      </w:r>
      <w:r>
        <w:rPr>
          <w:rFonts w:hint="eastAsia" w:ascii="仿宋" w:hAnsi="仿宋" w:eastAsia="仿宋"/>
          <w:color w:val="auto"/>
          <w:sz w:val="32"/>
          <w:szCs w:val="32"/>
          <w:lang w:eastAsia="zh-CN"/>
        </w:rPr>
        <w:t>《重庆市人力资源和社会保障局重庆市财政局关于印发打赢人力资源和社会保障脱贫攻坚战若干政策措施的通知》</w:t>
      </w:r>
      <w:r>
        <w:rPr>
          <w:rFonts w:hint="eastAsia" w:ascii="仿宋" w:hAnsi="仿宋" w:eastAsia="仿宋"/>
          <w:color w:val="auto"/>
          <w:sz w:val="32"/>
          <w:szCs w:val="32"/>
        </w:rPr>
        <w:t>（渝</w:t>
      </w:r>
      <w:r>
        <w:rPr>
          <w:rFonts w:hint="eastAsia" w:ascii="仿宋" w:hAnsi="仿宋" w:eastAsia="仿宋"/>
          <w:color w:val="auto"/>
          <w:sz w:val="32"/>
          <w:szCs w:val="32"/>
          <w:lang w:eastAsia="zh-CN"/>
        </w:rPr>
        <w:t>人社发</w:t>
      </w:r>
      <w:r>
        <w:rPr>
          <w:rFonts w:hint="eastAsia" w:ascii="仿宋" w:hAnsi="仿宋" w:eastAsia="仿宋"/>
          <w:color w:val="auto"/>
          <w:sz w:val="32"/>
          <w:szCs w:val="32"/>
        </w:rPr>
        <w:t>﹝201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w:t>
      </w:r>
      <w:r>
        <w:rPr>
          <w:rFonts w:hint="eastAsia" w:ascii="仿宋" w:hAnsi="仿宋" w:eastAsia="仿宋"/>
          <w:color w:val="auto"/>
          <w:sz w:val="32"/>
          <w:szCs w:val="32"/>
          <w:lang w:val="en-US" w:eastAsia="zh-CN"/>
        </w:rPr>
        <w:t>83</w:t>
      </w:r>
      <w:r>
        <w:rPr>
          <w:rFonts w:hint="eastAsia" w:ascii="仿宋" w:hAnsi="仿宋" w:eastAsia="仿宋"/>
          <w:color w:val="auto"/>
          <w:sz w:val="32"/>
          <w:szCs w:val="32"/>
        </w:rPr>
        <w:t>号</w:t>
      </w:r>
      <w:r>
        <w:rPr>
          <w:rFonts w:hint="eastAsia" w:ascii="仿宋" w:hAnsi="仿宋" w:eastAsia="仿宋"/>
          <w:color w:val="auto"/>
          <w:sz w:val="32"/>
          <w:szCs w:val="32"/>
        </w:rPr>
        <w:t>），</w:t>
      </w:r>
      <w:r>
        <w:rPr>
          <w:rFonts w:hint="eastAsia" w:ascii="仿宋" w:hAnsi="仿宋" w:eastAsia="仿宋"/>
          <w:color w:val="auto"/>
          <w:sz w:val="32"/>
          <w:szCs w:val="32"/>
          <w:lang w:eastAsia="zh-CN"/>
        </w:rPr>
        <w:t>为了</w:t>
      </w:r>
      <w:r>
        <w:rPr>
          <w:rFonts w:hint="eastAsia" w:ascii="仿宋" w:hAnsi="仿宋" w:eastAsia="仿宋"/>
          <w:color w:val="auto"/>
          <w:sz w:val="32"/>
          <w:szCs w:val="32"/>
        </w:rPr>
        <w:t>切实做好</w:t>
      </w:r>
      <w:r>
        <w:rPr>
          <w:rFonts w:hint="eastAsia" w:ascii="仿宋" w:hAnsi="仿宋" w:eastAsia="仿宋"/>
          <w:color w:val="auto"/>
          <w:sz w:val="32"/>
          <w:szCs w:val="32"/>
        </w:rPr>
        <w:t>家庭经济困难毕业生就业帮扶工作，帮助家庭经济困难毕业生实现充分就业，结合我校工作实际，特制定本办法。</w:t>
      </w:r>
    </w:p>
    <w:p>
      <w:pPr>
        <w:ind w:firstLine="710" w:firstLineChars="221"/>
        <w:rPr>
          <w:rFonts w:ascii="仿宋" w:hAnsi="仿宋" w:eastAsia="仿宋"/>
          <w:color w:val="auto"/>
          <w:sz w:val="32"/>
          <w:szCs w:val="32"/>
        </w:rPr>
      </w:pPr>
      <w:r>
        <w:rPr>
          <w:rFonts w:hint="eastAsia" w:ascii="仿宋" w:hAnsi="仿宋" w:eastAsia="仿宋"/>
          <w:b/>
          <w:color w:val="auto"/>
          <w:sz w:val="32"/>
          <w:szCs w:val="32"/>
        </w:rPr>
        <w:t>第二条</w:t>
      </w:r>
      <w:r>
        <w:rPr>
          <w:rFonts w:hint="eastAsia" w:ascii="仿宋" w:hAnsi="仿宋" w:eastAsia="仿宋"/>
          <w:color w:val="auto"/>
          <w:sz w:val="32"/>
          <w:szCs w:val="32"/>
        </w:rPr>
        <w:t xml:space="preserve">  本办法适用于我校全日制应届毕业生。</w:t>
      </w:r>
    </w:p>
    <w:p>
      <w:pPr>
        <w:ind w:firstLine="710" w:firstLineChars="221"/>
        <w:rPr>
          <w:rFonts w:ascii="黑体" w:hAnsi="黑体" w:eastAsia="仿宋"/>
          <w:color w:val="auto"/>
          <w:sz w:val="32"/>
          <w:szCs w:val="32"/>
        </w:rPr>
      </w:pPr>
      <w:r>
        <w:rPr>
          <w:rFonts w:hint="eastAsia" w:ascii="仿宋" w:hAnsi="仿宋" w:eastAsia="仿宋"/>
          <w:b/>
          <w:color w:val="auto"/>
          <w:sz w:val="32"/>
          <w:szCs w:val="32"/>
        </w:rPr>
        <w:t>第三条</w:t>
      </w:r>
      <w:r>
        <w:rPr>
          <w:rFonts w:hint="eastAsia" w:ascii="仿宋" w:hAnsi="仿宋" w:eastAsia="仿宋"/>
          <w:color w:val="auto"/>
          <w:sz w:val="32"/>
          <w:szCs w:val="32"/>
        </w:rPr>
        <w:t xml:space="preserve">  强化就业工作措施，建立健全</w:t>
      </w:r>
      <w:r>
        <w:rPr>
          <w:rFonts w:hint="eastAsia" w:ascii="仿宋" w:hAnsi="仿宋" w:eastAsia="仿宋"/>
          <w:color w:val="auto"/>
          <w:sz w:val="32"/>
          <w:szCs w:val="32"/>
          <w:lang w:eastAsia="zh-CN"/>
        </w:rPr>
        <w:t>学校</w:t>
      </w:r>
      <w:r>
        <w:rPr>
          <w:rFonts w:hint="eastAsia" w:ascii="仿宋" w:hAnsi="仿宋" w:eastAsia="仿宋"/>
          <w:color w:val="auto"/>
          <w:sz w:val="32"/>
          <w:szCs w:val="32"/>
        </w:rPr>
        <w:t>家庭经济困难毕业生（以下简称“贫困生”）帮扶机制，实施“一生一策”，精准帮扶，确保贫困生初次就业率和年终就业率不低于学校平均就业率。</w:t>
      </w:r>
    </w:p>
    <w:p>
      <w:pPr>
        <w:ind w:firstLine="707" w:firstLineChars="221"/>
        <w:rPr>
          <w:rFonts w:ascii="仿宋" w:hAnsi="仿宋" w:eastAsia="仿宋"/>
          <w:color w:val="auto"/>
          <w:sz w:val="32"/>
          <w:szCs w:val="32"/>
        </w:rPr>
      </w:pPr>
      <w:r>
        <w:rPr>
          <w:rFonts w:hint="eastAsia" w:ascii="仿宋" w:hAnsi="仿宋" w:eastAsia="仿宋"/>
          <w:color w:val="auto"/>
          <w:sz w:val="32"/>
          <w:szCs w:val="32"/>
        </w:rPr>
        <w:t>（一）建立信息帮扶台帐。学校分层次、分类别、分专业建立家庭经济困难毕业生就业跟踪台帐，对毕业生生源地、困难类别、就业意向和就业状况等情况进行分类统计，建立就业帮扶跟踪专项台帐。</w:t>
      </w:r>
    </w:p>
    <w:p>
      <w:pPr>
        <w:ind w:firstLine="707" w:firstLineChars="221"/>
        <w:rPr>
          <w:rFonts w:ascii="仿宋" w:hAnsi="仿宋" w:eastAsia="仿宋"/>
          <w:color w:val="auto"/>
          <w:sz w:val="32"/>
          <w:szCs w:val="32"/>
        </w:rPr>
      </w:pPr>
      <w:r>
        <w:rPr>
          <w:rFonts w:hint="eastAsia" w:ascii="仿宋" w:hAnsi="仿宋" w:eastAsia="仿宋"/>
          <w:color w:val="auto"/>
          <w:sz w:val="32"/>
          <w:szCs w:val="32"/>
        </w:rPr>
        <w:t>（二）加强就业教育指导。学生处、团委、马克思主义学院、招生就业服务中心和二级学院要加强对贫困生的就业教育和指导，通过就业指导课程、讲座以及其他形式，注重学业和专业技能培训的指导，帮助贫困生树立正确的就业观和择业观。提高贫困生求职能力，引导积极面向基层和生产第一线就业。</w:t>
      </w:r>
    </w:p>
    <w:p>
      <w:pPr>
        <w:ind w:firstLine="707" w:firstLineChars="221"/>
        <w:rPr>
          <w:rFonts w:ascii="仿宋" w:hAnsi="仿宋" w:eastAsia="仿宋"/>
          <w:color w:val="auto"/>
          <w:sz w:val="32"/>
          <w:szCs w:val="32"/>
        </w:rPr>
      </w:pPr>
      <w:r>
        <w:rPr>
          <w:rFonts w:hint="eastAsia" w:ascii="仿宋" w:hAnsi="仿宋" w:eastAsia="仿宋"/>
          <w:color w:val="auto"/>
          <w:sz w:val="32"/>
          <w:szCs w:val="32"/>
        </w:rPr>
        <w:t>（三）完善就业帮扶机制。各二级学院要建立就业帮扶责任制，开展“一对一”“多对一”就业帮扶工作，精准施策。要及时、便捷地向贫困生提供各种就业咨询与服务，精准推送就业岗位，密切跟踪贫困生的求职进展情况，并给予相应的指导和帮助。</w:t>
      </w:r>
    </w:p>
    <w:p>
      <w:pPr>
        <w:ind w:firstLine="707" w:firstLineChars="221"/>
        <w:rPr>
          <w:rFonts w:ascii="仿宋" w:hAnsi="仿宋" w:eastAsia="仿宋"/>
          <w:color w:val="auto"/>
          <w:sz w:val="32"/>
          <w:szCs w:val="32"/>
        </w:rPr>
      </w:pPr>
      <w:r>
        <w:rPr>
          <w:rFonts w:hint="eastAsia" w:ascii="仿宋" w:hAnsi="仿宋" w:eastAsia="仿宋"/>
          <w:color w:val="auto"/>
          <w:sz w:val="32"/>
          <w:szCs w:val="32"/>
        </w:rPr>
        <w:t>（四）强化心理辅导措施。学生处心理咨询与教育中心和二级学院要加强对贫困生的心理辅导，通过心理咨询、团体辅导等方式，帮助贫困生化解就业心理问题和障碍，提高自我调适能力和心理承受能力，积极应对就业过程中的挫折。</w:t>
      </w:r>
    </w:p>
    <w:p>
      <w:pPr>
        <w:ind w:firstLine="707" w:firstLineChars="221"/>
        <w:rPr>
          <w:rFonts w:ascii="仿宋" w:hAnsi="仿宋" w:eastAsia="仿宋"/>
          <w:color w:val="auto"/>
          <w:sz w:val="32"/>
          <w:szCs w:val="32"/>
        </w:rPr>
      </w:pPr>
      <w:r>
        <w:rPr>
          <w:rFonts w:hint="eastAsia" w:ascii="仿宋" w:hAnsi="仿宋" w:eastAsia="仿宋"/>
          <w:color w:val="auto"/>
          <w:sz w:val="32"/>
          <w:szCs w:val="32"/>
        </w:rPr>
        <w:t>（五）积极扶持自主创业。学校团委等部门对贫困生自主创业开通“绿色通道”，要积极协调政府有关部门，在项目扶持、资金支持等方面提供服务。</w:t>
      </w:r>
    </w:p>
    <w:p>
      <w:pPr>
        <w:ind w:firstLine="707" w:firstLineChars="221"/>
        <w:rPr>
          <w:rFonts w:ascii="仿宋" w:hAnsi="仿宋" w:eastAsia="仿宋"/>
          <w:color w:val="auto"/>
          <w:sz w:val="32"/>
          <w:szCs w:val="32"/>
        </w:rPr>
      </w:pPr>
      <w:r>
        <w:rPr>
          <w:rFonts w:hint="eastAsia" w:ascii="仿宋" w:hAnsi="仿宋" w:eastAsia="仿宋"/>
          <w:color w:val="auto"/>
          <w:sz w:val="32"/>
          <w:szCs w:val="32"/>
        </w:rPr>
        <w:t>（六）做好后续贴心服务。协助有关公共就业服务机构，做好未就业贫困生的失业登记、政策咨询、职业指导、职业介绍等工作，提供户档托管、档案转接等后续跟踪服务。</w:t>
      </w:r>
    </w:p>
    <w:p>
      <w:pPr>
        <w:ind w:firstLine="710" w:firstLineChars="221"/>
        <w:rPr>
          <w:rFonts w:ascii="仿宋" w:hAnsi="仿宋" w:eastAsia="仿宋"/>
          <w:color w:val="auto"/>
          <w:sz w:val="32"/>
          <w:szCs w:val="32"/>
        </w:rPr>
      </w:pPr>
      <w:r>
        <w:rPr>
          <w:rFonts w:hint="eastAsia" w:ascii="仿宋" w:hAnsi="仿宋" w:eastAsia="仿宋"/>
          <w:b/>
          <w:color w:val="auto"/>
          <w:sz w:val="32"/>
          <w:szCs w:val="32"/>
        </w:rPr>
        <w:t>第四条</w:t>
      </w:r>
      <w:r>
        <w:rPr>
          <w:rFonts w:hint="eastAsia" w:ascii="仿宋" w:hAnsi="仿宋" w:eastAsia="仿宋"/>
          <w:color w:val="auto"/>
          <w:sz w:val="32"/>
          <w:szCs w:val="32"/>
        </w:rPr>
        <w:t xml:space="preserve">  做好学校贫困生求职创业补贴工作，加强人文关怀和资金帮扶。</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（一）申报条件。符合下列条件的贫困生可申请学校求职创业补贴：</w:t>
      </w:r>
    </w:p>
    <w:p>
      <w:pPr>
        <w:ind w:firstLine="707" w:firstLineChars="221"/>
        <w:rPr>
          <w:rFonts w:ascii="仿宋" w:hAnsi="仿宋" w:eastAsia="仿宋"/>
          <w:color w:val="auto"/>
          <w:sz w:val="32"/>
          <w:szCs w:val="32"/>
        </w:rPr>
      </w:pPr>
      <w:r>
        <w:rPr>
          <w:rFonts w:hint="eastAsia" w:ascii="仿宋" w:hAnsi="仿宋" w:eastAsia="仿宋"/>
          <w:color w:val="auto"/>
          <w:sz w:val="32"/>
          <w:szCs w:val="32"/>
        </w:rPr>
        <w:t>1.通过学校家庭经济困难学生认定的全日制在读的特别困难毕业生；</w:t>
      </w:r>
    </w:p>
    <w:p>
      <w:pPr>
        <w:ind w:firstLine="707" w:firstLineChars="221"/>
        <w:rPr>
          <w:rFonts w:ascii="仿宋" w:hAnsi="仿宋" w:eastAsia="仿宋"/>
          <w:color w:val="auto"/>
          <w:sz w:val="32"/>
          <w:szCs w:val="32"/>
        </w:rPr>
      </w:pPr>
      <w:r>
        <w:rPr>
          <w:rFonts w:hint="eastAsia" w:ascii="仿宋" w:hAnsi="仿宋" w:eastAsia="仿宋"/>
          <w:color w:val="auto"/>
          <w:sz w:val="32"/>
          <w:szCs w:val="32"/>
        </w:rPr>
        <w:t>2.遵守法律法规和学校规章制度，本学年未受过通报批评和纪律处分；</w:t>
      </w:r>
    </w:p>
    <w:p>
      <w:pPr>
        <w:ind w:firstLine="707" w:firstLineChars="221"/>
        <w:rPr>
          <w:rFonts w:ascii="仿宋" w:hAnsi="仿宋" w:eastAsia="仿宋"/>
          <w:color w:val="auto"/>
          <w:sz w:val="32"/>
          <w:szCs w:val="32"/>
        </w:rPr>
      </w:pPr>
      <w:r>
        <w:rPr>
          <w:rFonts w:hint="eastAsia" w:ascii="仿宋" w:hAnsi="仿宋" w:eastAsia="仿宋"/>
          <w:color w:val="auto"/>
          <w:sz w:val="32"/>
          <w:szCs w:val="32"/>
        </w:rPr>
        <w:t>3.道德品质好，生活艰苦朴素、勤俭节约。</w:t>
      </w:r>
    </w:p>
    <w:p>
      <w:pPr>
        <w:ind w:firstLine="707" w:firstLineChars="221"/>
        <w:rPr>
          <w:rFonts w:ascii="仿宋" w:hAnsi="仿宋" w:eastAsia="仿宋"/>
          <w:color w:val="auto"/>
          <w:sz w:val="32"/>
          <w:szCs w:val="32"/>
        </w:rPr>
      </w:pPr>
      <w:r>
        <w:rPr>
          <w:rFonts w:hint="eastAsia" w:ascii="仿宋" w:hAnsi="仿宋" w:eastAsia="仿宋"/>
          <w:color w:val="auto"/>
          <w:sz w:val="32"/>
          <w:szCs w:val="32"/>
        </w:rPr>
        <w:t>（二）名额控制。各二级学院当年求职创业补贴的控制名额不超过本学院在读应届毕业生的5%。</w:t>
      </w:r>
    </w:p>
    <w:p>
      <w:pPr>
        <w:ind w:firstLine="707" w:firstLineChars="221"/>
        <w:rPr>
          <w:rFonts w:ascii="仿宋" w:hAnsi="仿宋" w:eastAsia="仿宋"/>
          <w:color w:val="auto"/>
          <w:sz w:val="32"/>
          <w:szCs w:val="32"/>
        </w:rPr>
      </w:pPr>
      <w:r>
        <w:rPr>
          <w:rFonts w:hint="eastAsia" w:ascii="仿宋" w:hAnsi="仿宋" w:eastAsia="仿宋"/>
          <w:color w:val="auto"/>
          <w:sz w:val="32"/>
          <w:szCs w:val="32"/>
        </w:rPr>
        <w:t>有下列情况之一的贫困生优先给予资助。城乡低保家庭子女、建档立卡贫困户家庭子女、城镇零就业家庭子女、残疾家庭子女及本人残疾等毕业生。</w:t>
      </w:r>
    </w:p>
    <w:p>
      <w:pPr>
        <w:ind w:firstLine="707" w:firstLineChars="221"/>
        <w:rPr>
          <w:rFonts w:ascii="仿宋" w:hAnsi="仿宋" w:eastAsia="仿宋"/>
          <w:color w:val="auto"/>
          <w:sz w:val="32"/>
          <w:szCs w:val="32"/>
        </w:rPr>
      </w:pPr>
      <w:r>
        <w:rPr>
          <w:rFonts w:hint="eastAsia" w:ascii="仿宋" w:hAnsi="仿宋" w:eastAsia="仿宋"/>
          <w:color w:val="auto"/>
          <w:sz w:val="32"/>
          <w:szCs w:val="32"/>
        </w:rPr>
        <w:t>（三）补贴标准。求职创业补贴标准为300元/人。</w:t>
      </w:r>
    </w:p>
    <w:p>
      <w:pPr>
        <w:ind w:firstLine="707" w:firstLineChars="221"/>
        <w:rPr>
          <w:rFonts w:ascii="仿宋" w:hAnsi="仿宋" w:eastAsia="仿宋"/>
          <w:color w:val="auto"/>
          <w:sz w:val="32"/>
          <w:szCs w:val="32"/>
        </w:rPr>
      </w:pPr>
      <w:r>
        <w:rPr>
          <w:rFonts w:hint="eastAsia" w:ascii="仿宋" w:hAnsi="仿宋" w:eastAsia="仿宋"/>
          <w:color w:val="auto"/>
          <w:sz w:val="32"/>
          <w:szCs w:val="32"/>
        </w:rPr>
        <w:t>（四）补贴申批程序。</w:t>
      </w:r>
    </w:p>
    <w:p>
      <w:pPr>
        <w:ind w:firstLine="707" w:firstLineChars="221"/>
        <w:rPr>
          <w:rFonts w:ascii="仿宋" w:hAnsi="仿宋" w:eastAsia="仿宋"/>
          <w:color w:val="auto"/>
          <w:sz w:val="32"/>
          <w:szCs w:val="32"/>
        </w:rPr>
      </w:pPr>
      <w:r>
        <w:rPr>
          <w:rFonts w:hint="eastAsia" w:ascii="仿宋" w:hAnsi="仿宋" w:eastAsia="仿宋"/>
          <w:color w:val="auto"/>
          <w:sz w:val="32"/>
          <w:szCs w:val="32"/>
        </w:rPr>
        <w:t>1.本人书面申请。符合申请条件的学生如实填写《重庆财经职业学院毕业生求职创业补贴申请表》（一式三份），同时必须提交真实可查的证明材料。</w:t>
      </w:r>
    </w:p>
    <w:p>
      <w:pPr>
        <w:ind w:firstLine="707" w:firstLineChars="221"/>
        <w:rPr>
          <w:rFonts w:ascii="仿宋" w:hAnsi="仿宋" w:eastAsia="仿宋"/>
          <w:color w:val="auto"/>
          <w:sz w:val="32"/>
          <w:szCs w:val="32"/>
        </w:rPr>
      </w:pPr>
      <w:r>
        <w:rPr>
          <w:rFonts w:hint="eastAsia" w:ascii="仿宋" w:hAnsi="仿宋" w:eastAsia="仿宋"/>
          <w:color w:val="auto"/>
          <w:sz w:val="32"/>
          <w:szCs w:val="32"/>
        </w:rPr>
        <w:t>2.班级评议推荐。由班级奖助学金推荐小组对提出申请的学生按评审条件进行初步评议，符合条件者由辅导员签署评议意见后上报二级学院奖助学金评审工作组。</w:t>
      </w:r>
    </w:p>
    <w:p>
      <w:pPr>
        <w:ind w:firstLine="707" w:firstLineChars="221"/>
        <w:rPr>
          <w:rFonts w:ascii="仿宋" w:hAnsi="仿宋" w:eastAsia="仿宋"/>
          <w:color w:val="auto"/>
          <w:sz w:val="32"/>
          <w:szCs w:val="32"/>
        </w:rPr>
      </w:pPr>
      <w:r>
        <w:rPr>
          <w:rFonts w:hint="eastAsia" w:ascii="仿宋" w:hAnsi="仿宋" w:eastAsia="仿宋"/>
          <w:color w:val="auto"/>
          <w:sz w:val="32"/>
          <w:szCs w:val="32"/>
        </w:rPr>
        <w:t>3.二级学院审核上报。由二级学院奖助学金评审工作组根据本学院的控制名额对班级推荐的学生名单进行审核（必要时应与学生所在地民政部门联系核实），初步认定可以享受求职创业补贴名单后上报招就中心。</w:t>
      </w:r>
    </w:p>
    <w:p>
      <w:pPr>
        <w:ind w:firstLine="707" w:firstLineChars="221"/>
        <w:rPr>
          <w:rFonts w:ascii="仿宋" w:hAnsi="仿宋" w:eastAsia="仿宋"/>
          <w:color w:val="auto"/>
          <w:sz w:val="32"/>
          <w:szCs w:val="32"/>
        </w:rPr>
      </w:pPr>
      <w:r>
        <w:rPr>
          <w:rFonts w:hint="eastAsia" w:ascii="仿宋" w:hAnsi="仿宋" w:eastAsia="仿宋"/>
          <w:color w:val="auto"/>
          <w:sz w:val="32"/>
          <w:szCs w:val="32"/>
        </w:rPr>
        <w:t>4.招就中心复审。招就中心对各二级学院上报的求职创业补贴名单及申请材料进行复审。</w:t>
      </w:r>
    </w:p>
    <w:p>
      <w:pPr>
        <w:ind w:firstLine="707" w:firstLineChars="221"/>
        <w:rPr>
          <w:rFonts w:ascii="仿宋" w:hAnsi="仿宋" w:eastAsia="仿宋"/>
          <w:color w:val="auto"/>
          <w:sz w:val="32"/>
          <w:szCs w:val="32"/>
        </w:rPr>
      </w:pPr>
      <w:r>
        <w:rPr>
          <w:rFonts w:hint="eastAsia" w:ascii="仿宋" w:hAnsi="仿宋" w:eastAsia="仿宋"/>
          <w:color w:val="auto"/>
          <w:sz w:val="32"/>
          <w:szCs w:val="32"/>
        </w:rPr>
        <w:t>5.学校奖助学金评审委员会审定。招就中心将复审后的求职创业补贴申请材料提交评审委员会研究审定。</w:t>
      </w:r>
    </w:p>
    <w:p>
      <w:pPr>
        <w:ind w:firstLine="707" w:firstLineChars="221"/>
        <w:rPr>
          <w:rFonts w:ascii="仿宋" w:hAnsi="仿宋" w:eastAsia="仿宋"/>
          <w:color w:val="auto"/>
          <w:sz w:val="32"/>
          <w:szCs w:val="32"/>
        </w:rPr>
      </w:pPr>
      <w:r>
        <w:rPr>
          <w:rFonts w:hint="eastAsia" w:ascii="仿宋" w:hAnsi="仿宋" w:eastAsia="仿宋"/>
          <w:color w:val="auto"/>
          <w:sz w:val="32"/>
          <w:szCs w:val="32"/>
        </w:rPr>
        <w:t>（五）评定时间及发放。学校求职创业补贴每年评定一次。评定工作须在5月底以前完成。经审定合格的获得者，由招就中心造册送财务与资产管理处办理发放手续，发放到学生银行卡上。</w:t>
      </w:r>
    </w:p>
    <w:p>
      <w:pPr>
        <w:ind w:firstLine="710" w:firstLineChars="221"/>
        <w:rPr>
          <w:rFonts w:ascii="仿宋" w:hAnsi="仿宋" w:eastAsia="仿宋"/>
          <w:color w:val="auto"/>
          <w:sz w:val="32"/>
          <w:szCs w:val="32"/>
        </w:rPr>
      </w:pPr>
      <w:r>
        <w:rPr>
          <w:rFonts w:hint="eastAsia" w:ascii="仿宋" w:hAnsi="仿宋" w:eastAsia="仿宋"/>
          <w:b/>
          <w:color w:val="auto"/>
          <w:sz w:val="32"/>
          <w:szCs w:val="32"/>
        </w:rPr>
        <w:t>第五条</w:t>
      </w:r>
      <w:r>
        <w:rPr>
          <w:rFonts w:hint="eastAsia" w:ascii="仿宋" w:hAnsi="仿宋" w:eastAsia="仿宋"/>
          <w:color w:val="auto"/>
          <w:sz w:val="32"/>
          <w:szCs w:val="32"/>
        </w:rPr>
        <w:t xml:space="preserve">  本办法由招生就业服务中心负责解释。</w:t>
      </w:r>
    </w:p>
    <w:p>
      <w:pPr>
        <w:ind w:firstLine="710" w:firstLineChars="221"/>
        <w:rPr>
          <w:rFonts w:hint="eastAsia" w:ascii="仿宋" w:hAnsi="仿宋" w:eastAsia="仿宋"/>
          <w:color w:val="auto"/>
          <w:sz w:val="32"/>
          <w:szCs w:val="32"/>
          <w:lang w:eastAsia="zh-CN"/>
        </w:rPr>
      </w:pPr>
      <w:r>
        <w:rPr>
          <w:rFonts w:hint="eastAsia" w:ascii="仿宋" w:hAnsi="仿宋" w:eastAsia="仿宋"/>
          <w:b/>
          <w:color w:val="auto"/>
          <w:sz w:val="32"/>
          <w:szCs w:val="32"/>
        </w:rPr>
        <w:t>第六条</w:t>
      </w:r>
      <w:r>
        <w:rPr>
          <w:rFonts w:hint="eastAsia" w:ascii="仿宋" w:hAnsi="仿宋" w:eastAsia="仿宋"/>
          <w:color w:val="auto"/>
          <w:sz w:val="32"/>
          <w:szCs w:val="32"/>
        </w:rPr>
        <w:t xml:space="preserve">  本办法经</w:t>
      </w:r>
      <w:r>
        <w:rPr>
          <w:rFonts w:hint="eastAsia" w:ascii="仿宋" w:hAnsi="仿宋" w:eastAsia="仿宋"/>
          <w:color w:val="auto"/>
          <w:sz w:val="32"/>
          <w:szCs w:val="32"/>
        </w:rPr>
        <w:t>校长办公</w:t>
      </w:r>
      <w:r>
        <w:rPr>
          <w:rFonts w:hint="eastAsia" w:ascii="仿宋" w:hAnsi="仿宋" w:eastAsia="仿宋"/>
          <w:color w:val="auto"/>
          <w:sz w:val="32"/>
          <w:szCs w:val="32"/>
          <w:lang w:eastAsia="zh-CN"/>
        </w:rPr>
        <w:t>会议</w:t>
      </w:r>
      <w:r>
        <w:rPr>
          <w:rFonts w:hint="eastAsia" w:ascii="仿宋" w:hAnsi="仿宋" w:eastAsia="仿宋"/>
          <w:color w:val="auto"/>
          <w:sz w:val="32"/>
          <w:szCs w:val="32"/>
        </w:rPr>
        <w:t>通过后于2020年5月</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日起执行。</w:t>
      </w:r>
      <w:r>
        <w:rPr>
          <w:rFonts w:hint="eastAsia" w:ascii="仿宋" w:hAnsi="仿宋" w:eastAsia="仿宋"/>
          <w:color w:val="auto"/>
          <w:sz w:val="32"/>
          <w:szCs w:val="32"/>
          <w:lang w:eastAsia="zh-CN"/>
        </w:rPr>
        <w:t>原《重庆财经职业学院困难家庭毕业生就业帮扶办法》同时废止。</w:t>
      </w:r>
    </w:p>
    <w:p>
      <w:pPr>
        <w:ind w:firstLine="707" w:firstLineChars="221"/>
        <w:rPr>
          <w:rFonts w:ascii="仿宋" w:hAnsi="仿宋" w:eastAsia="仿宋"/>
          <w:color w:val="auto"/>
          <w:sz w:val="32"/>
          <w:szCs w:val="32"/>
        </w:rPr>
      </w:pPr>
    </w:p>
    <w:p>
      <w:pPr>
        <w:ind w:firstLine="707" w:firstLineChars="221"/>
        <w:rPr>
          <w:rFonts w:ascii="仿宋" w:hAnsi="仿宋" w:eastAsia="仿宋"/>
          <w:color w:val="auto"/>
          <w:sz w:val="32"/>
          <w:szCs w:val="32"/>
        </w:rPr>
      </w:pPr>
    </w:p>
    <w:p>
      <w:pPr>
        <w:ind w:firstLine="707" w:firstLineChars="221"/>
        <w:rPr>
          <w:rFonts w:ascii="仿宋" w:hAnsi="仿宋" w:eastAsia="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F6"/>
    <w:rsid w:val="00001B16"/>
    <w:rsid w:val="00007B0A"/>
    <w:rsid w:val="0001795A"/>
    <w:rsid w:val="0002593E"/>
    <w:rsid w:val="000343AA"/>
    <w:rsid w:val="00047D12"/>
    <w:rsid w:val="00050612"/>
    <w:rsid w:val="000763B4"/>
    <w:rsid w:val="00087346"/>
    <w:rsid w:val="00090538"/>
    <w:rsid w:val="00094EAF"/>
    <w:rsid w:val="000A5487"/>
    <w:rsid w:val="000B3DAE"/>
    <w:rsid w:val="000C5FF0"/>
    <w:rsid w:val="000D5A8B"/>
    <w:rsid w:val="000E35D0"/>
    <w:rsid w:val="000E464B"/>
    <w:rsid w:val="0010169B"/>
    <w:rsid w:val="00111BD8"/>
    <w:rsid w:val="00112DB1"/>
    <w:rsid w:val="0011651A"/>
    <w:rsid w:val="00132C80"/>
    <w:rsid w:val="00174E7A"/>
    <w:rsid w:val="0018599B"/>
    <w:rsid w:val="00192C2D"/>
    <w:rsid w:val="001959C4"/>
    <w:rsid w:val="001A172D"/>
    <w:rsid w:val="001D0E1E"/>
    <w:rsid w:val="001D3261"/>
    <w:rsid w:val="001E3D95"/>
    <w:rsid w:val="001F3490"/>
    <w:rsid w:val="001F3D47"/>
    <w:rsid w:val="00204402"/>
    <w:rsid w:val="002214D3"/>
    <w:rsid w:val="0022662C"/>
    <w:rsid w:val="00227C8A"/>
    <w:rsid w:val="00247E9D"/>
    <w:rsid w:val="0027373C"/>
    <w:rsid w:val="00274BB4"/>
    <w:rsid w:val="00282C1C"/>
    <w:rsid w:val="00283F29"/>
    <w:rsid w:val="002927B7"/>
    <w:rsid w:val="002A2441"/>
    <w:rsid w:val="002A3793"/>
    <w:rsid w:val="002A3CD8"/>
    <w:rsid w:val="002A705F"/>
    <w:rsid w:val="002C6E03"/>
    <w:rsid w:val="002E009D"/>
    <w:rsid w:val="002F3BD5"/>
    <w:rsid w:val="00301DF9"/>
    <w:rsid w:val="0031484D"/>
    <w:rsid w:val="003175E2"/>
    <w:rsid w:val="003267E1"/>
    <w:rsid w:val="00336030"/>
    <w:rsid w:val="00350CA7"/>
    <w:rsid w:val="00356CB6"/>
    <w:rsid w:val="003651DE"/>
    <w:rsid w:val="00366BA2"/>
    <w:rsid w:val="00371204"/>
    <w:rsid w:val="00372283"/>
    <w:rsid w:val="003A4D7B"/>
    <w:rsid w:val="003C789E"/>
    <w:rsid w:val="003D1479"/>
    <w:rsid w:val="003E1481"/>
    <w:rsid w:val="003E14F2"/>
    <w:rsid w:val="003F38BE"/>
    <w:rsid w:val="003F3DBD"/>
    <w:rsid w:val="003F58D4"/>
    <w:rsid w:val="003F6FF6"/>
    <w:rsid w:val="00416809"/>
    <w:rsid w:val="00432DBB"/>
    <w:rsid w:val="0044474E"/>
    <w:rsid w:val="00451823"/>
    <w:rsid w:val="00463ACE"/>
    <w:rsid w:val="00464D5A"/>
    <w:rsid w:val="0049118B"/>
    <w:rsid w:val="00493A8C"/>
    <w:rsid w:val="00496A9C"/>
    <w:rsid w:val="00496CE0"/>
    <w:rsid w:val="0049762B"/>
    <w:rsid w:val="004A57BA"/>
    <w:rsid w:val="004B63DF"/>
    <w:rsid w:val="004B783B"/>
    <w:rsid w:val="004D11A7"/>
    <w:rsid w:val="004F0B48"/>
    <w:rsid w:val="004F67C3"/>
    <w:rsid w:val="0053273D"/>
    <w:rsid w:val="00544C62"/>
    <w:rsid w:val="0057779B"/>
    <w:rsid w:val="005A7DD9"/>
    <w:rsid w:val="005C02ED"/>
    <w:rsid w:val="005D79D2"/>
    <w:rsid w:val="005E086C"/>
    <w:rsid w:val="005F2741"/>
    <w:rsid w:val="00622AFE"/>
    <w:rsid w:val="006618E5"/>
    <w:rsid w:val="00673F78"/>
    <w:rsid w:val="006768A5"/>
    <w:rsid w:val="00676B0F"/>
    <w:rsid w:val="006862CD"/>
    <w:rsid w:val="006A3F88"/>
    <w:rsid w:val="006A5385"/>
    <w:rsid w:val="006A6C42"/>
    <w:rsid w:val="006C3C92"/>
    <w:rsid w:val="006C61D1"/>
    <w:rsid w:val="006D3F86"/>
    <w:rsid w:val="006D7578"/>
    <w:rsid w:val="006D7861"/>
    <w:rsid w:val="006E2F32"/>
    <w:rsid w:val="006F31D7"/>
    <w:rsid w:val="00704F29"/>
    <w:rsid w:val="00706703"/>
    <w:rsid w:val="0071280D"/>
    <w:rsid w:val="00731AB2"/>
    <w:rsid w:val="00744608"/>
    <w:rsid w:val="00767767"/>
    <w:rsid w:val="00774A33"/>
    <w:rsid w:val="00782B2E"/>
    <w:rsid w:val="007948F6"/>
    <w:rsid w:val="00796DCE"/>
    <w:rsid w:val="007C3A82"/>
    <w:rsid w:val="00810AE7"/>
    <w:rsid w:val="00816CAC"/>
    <w:rsid w:val="008216CF"/>
    <w:rsid w:val="00824095"/>
    <w:rsid w:val="00826D38"/>
    <w:rsid w:val="00832760"/>
    <w:rsid w:val="00867BCB"/>
    <w:rsid w:val="00880109"/>
    <w:rsid w:val="00881C13"/>
    <w:rsid w:val="008A2F82"/>
    <w:rsid w:val="008A3FE0"/>
    <w:rsid w:val="008D26FC"/>
    <w:rsid w:val="008D54C6"/>
    <w:rsid w:val="008E0EF9"/>
    <w:rsid w:val="008E3C88"/>
    <w:rsid w:val="008F65F5"/>
    <w:rsid w:val="008F7E78"/>
    <w:rsid w:val="00903123"/>
    <w:rsid w:val="00912F68"/>
    <w:rsid w:val="009130BF"/>
    <w:rsid w:val="00921C35"/>
    <w:rsid w:val="00923831"/>
    <w:rsid w:val="009508A0"/>
    <w:rsid w:val="00970530"/>
    <w:rsid w:val="00972746"/>
    <w:rsid w:val="009909E4"/>
    <w:rsid w:val="009B3CA2"/>
    <w:rsid w:val="009B53A8"/>
    <w:rsid w:val="009B53B5"/>
    <w:rsid w:val="009C69A1"/>
    <w:rsid w:val="009D1F4D"/>
    <w:rsid w:val="009D4033"/>
    <w:rsid w:val="009E2BCA"/>
    <w:rsid w:val="009F52B7"/>
    <w:rsid w:val="00A0300A"/>
    <w:rsid w:val="00A036BA"/>
    <w:rsid w:val="00A13F2B"/>
    <w:rsid w:val="00A22367"/>
    <w:rsid w:val="00A34650"/>
    <w:rsid w:val="00A42466"/>
    <w:rsid w:val="00A628FB"/>
    <w:rsid w:val="00AC283E"/>
    <w:rsid w:val="00AC7BF6"/>
    <w:rsid w:val="00AD7926"/>
    <w:rsid w:val="00B0095A"/>
    <w:rsid w:val="00B01469"/>
    <w:rsid w:val="00B1696A"/>
    <w:rsid w:val="00B16AC2"/>
    <w:rsid w:val="00B21730"/>
    <w:rsid w:val="00B31C8F"/>
    <w:rsid w:val="00B35DC1"/>
    <w:rsid w:val="00B36EE6"/>
    <w:rsid w:val="00B4359D"/>
    <w:rsid w:val="00B5402E"/>
    <w:rsid w:val="00B63688"/>
    <w:rsid w:val="00B801D6"/>
    <w:rsid w:val="00B807E4"/>
    <w:rsid w:val="00B8153A"/>
    <w:rsid w:val="00B84A2D"/>
    <w:rsid w:val="00B935EB"/>
    <w:rsid w:val="00BA6A67"/>
    <w:rsid w:val="00BA6E2E"/>
    <w:rsid w:val="00BB30B8"/>
    <w:rsid w:val="00BB3A05"/>
    <w:rsid w:val="00BC2758"/>
    <w:rsid w:val="00BC3DF7"/>
    <w:rsid w:val="00BD3262"/>
    <w:rsid w:val="00BE6497"/>
    <w:rsid w:val="00C03046"/>
    <w:rsid w:val="00C23FFA"/>
    <w:rsid w:val="00C25711"/>
    <w:rsid w:val="00C3257A"/>
    <w:rsid w:val="00C62208"/>
    <w:rsid w:val="00C62AA7"/>
    <w:rsid w:val="00C759A1"/>
    <w:rsid w:val="00C80A69"/>
    <w:rsid w:val="00C80E0E"/>
    <w:rsid w:val="00CA5FB8"/>
    <w:rsid w:val="00CD76CD"/>
    <w:rsid w:val="00CE2551"/>
    <w:rsid w:val="00CE3FD7"/>
    <w:rsid w:val="00CF1829"/>
    <w:rsid w:val="00D13B9F"/>
    <w:rsid w:val="00D15BEE"/>
    <w:rsid w:val="00D237D9"/>
    <w:rsid w:val="00D24E17"/>
    <w:rsid w:val="00D255F9"/>
    <w:rsid w:val="00D53A3A"/>
    <w:rsid w:val="00D53BED"/>
    <w:rsid w:val="00D55D57"/>
    <w:rsid w:val="00D648E9"/>
    <w:rsid w:val="00D74239"/>
    <w:rsid w:val="00D75E96"/>
    <w:rsid w:val="00D779F7"/>
    <w:rsid w:val="00D868C3"/>
    <w:rsid w:val="00DF332F"/>
    <w:rsid w:val="00DF3877"/>
    <w:rsid w:val="00DF43C3"/>
    <w:rsid w:val="00E11ADA"/>
    <w:rsid w:val="00E11AFD"/>
    <w:rsid w:val="00E26757"/>
    <w:rsid w:val="00E301DD"/>
    <w:rsid w:val="00E36A88"/>
    <w:rsid w:val="00E432BF"/>
    <w:rsid w:val="00E433E6"/>
    <w:rsid w:val="00E47C7B"/>
    <w:rsid w:val="00E64C41"/>
    <w:rsid w:val="00E70AAE"/>
    <w:rsid w:val="00E72118"/>
    <w:rsid w:val="00E82810"/>
    <w:rsid w:val="00E85B0A"/>
    <w:rsid w:val="00E951D6"/>
    <w:rsid w:val="00EB76BC"/>
    <w:rsid w:val="00EC3D7F"/>
    <w:rsid w:val="00EC74EF"/>
    <w:rsid w:val="00ED5E74"/>
    <w:rsid w:val="00EE07E6"/>
    <w:rsid w:val="00EE0B64"/>
    <w:rsid w:val="00EE2406"/>
    <w:rsid w:val="00EF2D6D"/>
    <w:rsid w:val="00EF469E"/>
    <w:rsid w:val="00EF661D"/>
    <w:rsid w:val="00F0524A"/>
    <w:rsid w:val="00F07C50"/>
    <w:rsid w:val="00F11C8C"/>
    <w:rsid w:val="00F15B38"/>
    <w:rsid w:val="00F25030"/>
    <w:rsid w:val="00F42512"/>
    <w:rsid w:val="00F43358"/>
    <w:rsid w:val="00F43C1B"/>
    <w:rsid w:val="00F440FD"/>
    <w:rsid w:val="00F5214D"/>
    <w:rsid w:val="00F838D2"/>
    <w:rsid w:val="00F86381"/>
    <w:rsid w:val="00F90885"/>
    <w:rsid w:val="00F92716"/>
    <w:rsid w:val="00F9420B"/>
    <w:rsid w:val="00F9606B"/>
    <w:rsid w:val="00FA3A66"/>
    <w:rsid w:val="00FB4C8E"/>
    <w:rsid w:val="091F39B8"/>
    <w:rsid w:val="0F1C1599"/>
    <w:rsid w:val="0F8A60D5"/>
    <w:rsid w:val="2D60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242</Words>
  <Characters>1380</Characters>
  <Lines>11</Lines>
  <Paragraphs>3</Paragraphs>
  <TotalTime>1</TotalTime>
  <ScaleCrop>false</ScaleCrop>
  <LinksUpToDate>false</LinksUpToDate>
  <CharactersWithSpaces>1619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2020-05-14T08:43:00Z</dcterms:created>
  <dc:creator>PC-1</dc:creator>
  <cp:lastModifiedBy>张艳艳</cp:lastModifiedBy>
  <dcterms:modified xsi:type="dcterms:W3CDTF">2020-05-20T04:59:47Z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